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9CA" w:rsidRPr="00A517CF" w:rsidRDefault="002829CA" w:rsidP="002829CA">
      <w:pPr>
        <w:spacing w:before="100" w:beforeAutospacing="1" w:after="100" w:afterAutospacing="1"/>
        <w:jc w:val="center"/>
        <w:outlineLvl w:val="2"/>
        <w:rPr>
          <w:rFonts w:ascii="Arial" w:eastAsia="Times New Roman" w:hAnsi="Arial" w:cs="Arial"/>
          <w:b/>
          <w:bCs/>
          <w:color w:val="FF0000"/>
          <w:sz w:val="27"/>
          <w:szCs w:val="27"/>
          <w:lang w:eastAsia="fr-FR"/>
        </w:rPr>
      </w:pPr>
      <w:hyperlink r:id="rId5" w:history="1">
        <w:r w:rsidRPr="00763092">
          <w:rPr>
            <w:rFonts w:ascii="Arial" w:eastAsia="Times New Roman" w:hAnsi="Arial" w:cs="Arial"/>
            <w:b/>
            <w:bCs/>
            <w:color w:val="FF0000"/>
            <w:sz w:val="27"/>
            <w:szCs w:val="27"/>
            <w:rtl/>
            <w:lang w:eastAsia="fr-FR"/>
          </w:rPr>
          <w:t>لتلخيص المركز والشامل لأغلب مدخلات ومخرجات المنظومة التربوية</w:t>
        </w:r>
      </w:hyperlink>
    </w:p>
    <w:p w:rsidR="002829CA" w:rsidRPr="00A517CF" w:rsidRDefault="002829CA" w:rsidP="002829CA">
      <w:pPr>
        <w:spacing w:after="240" w:line="300" w:lineRule="atLeast"/>
        <w:rPr>
          <w:rFonts w:ascii="Tahoma" w:eastAsia="Times New Roman" w:hAnsi="Tahoma" w:cs="Tahoma"/>
          <w:color w:val="000000"/>
          <w:sz w:val="20"/>
          <w:szCs w:val="20"/>
          <w:lang w:eastAsia="fr-FR"/>
        </w:rPr>
      </w:pPr>
    </w:p>
    <w:tbl>
      <w:tblPr>
        <w:bidiVisual/>
        <w:tblW w:w="9102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1"/>
        <w:gridCol w:w="7"/>
        <w:gridCol w:w="2883"/>
        <w:gridCol w:w="110"/>
        <w:gridCol w:w="2994"/>
        <w:gridCol w:w="97"/>
      </w:tblGrid>
      <w:tr w:rsidR="002829CA" w:rsidRPr="00A517CF" w:rsidTr="002829CA">
        <w:trPr>
          <w:trHeight w:val="2460"/>
          <w:tblCellSpacing w:w="0" w:type="dxa"/>
        </w:trPr>
        <w:tc>
          <w:tcPr>
            <w:tcW w:w="3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وظيفة المناهج التربوية: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 ترسيخ القيم والهوية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2- التعليم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3- التأهيل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4- الاندماج الاجتماعي</w:t>
            </w:r>
          </w:p>
        </w:tc>
        <w:tc>
          <w:tcPr>
            <w:tcW w:w="3000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خصائص المنهاج الدراسي: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المنهاج تصور متكامل ينطلق من مدخلات وصولا إلى مخرجات أو مواصفات، وما ينبغي أن يكون عليه المتعلم في نهاية سلك أو مستوى أو تخصص دراسي. وله خصائص هي: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    البناء المنطقي للمحتويات في علاقتها بمواصفات التخرج.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2-    خدمة الغايات والكفايات المراد تحقيقها في نهاية مستوى أو س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    3- استحضار التقويم والتخطيط والتنشيط والموارد البشرية والمادية والديداكتيكية وفضاء التعلمات..</w:t>
            </w:r>
          </w:p>
        </w:tc>
        <w:tc>
          <w:tcPr>
            <w:tcW w:w="29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أسس مراجعة المناهج: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 أسس فلسفية: فلسفة المجتمع وما يحدده الميثاق....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2- أسس نفسية: حاجات المتعلم....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3- أسس اجتماعية: حاجة المجتمع للتقدم ومواكبة التطورات المتسارعة وربط التعليم بالشغل...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4- أسس معرفية: اعتماد مبادئ: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التدرج في نقل المعارف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التكامل/ التخفيف / المرونة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التوازن......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5- أسس منهجية: تبني منهجية واضحة ترمي إلى إكساب المتعلم مهارات وكفايات تؤهله للالتحاق بالإعدادي</w:t>
            </w:r>
          </w:p>
        </w:tc>
        <w:tc>
          <w:tcPr>
            <w:tcW w:w="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2829CA" w:rsidRPr="00A517CF" w:rsidTr="002829CA">
        <w:trPr>
          <w:trHeight w:val="1785"/>
          <w:tblCellSpacing w:w="0" w:type="dxa"/>
        </w:trPr>
        <w:tc>
          <w:tcPr>
            <w:tcW w:w="3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أسس بناء المناهج الدراسية</w:t>
            </w: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rtl/>
                <w:lang w:eastAsia="fr-FR"/>
              </w:rPr>
              <w:t>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 التربية على القيم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2- تنمية الكفايات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3- التربية على الاختيار</w:t>
            </w:r>
          </w:p>
        </w:tc>
        <w:tc>
          <w:tcPr>
            <w:tcW w:w="0" w:type="auto"/>
            <w:gridSpan w:val="3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2829CA" w:rsidRPr="00A517CF" w:rsidTr="002829CA">
        <w:trPr>
          <w:trHeight w:val="1380"/>
          <w:tblCellSpacing w:w="0" w:type="dxa"/>
        </w:trPr>
        <w:tc>
          <w:tcPr>
            <w:tcW w:w="301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المبادئ الديداكتيكية العامة للمنهاج</w:t>
            </w: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rtl/>
                <w:lang w:eastAsia="fr-FR"/>
              </w:rPr>
              <w:t>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    التدرج والاستمرارية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2-    التركيز على الكيف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3-    التنويع في الطرائق والوضعيات والوسائل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4-    إعطاء معنى للتعلمات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5-    التكامل بين المكونات والوحدات.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    6- التقويم.</w:t>
            </w:r>
          </w:p>
        </w:tc>
        <w:tc>
          <w:tcPr>
            <w:tcW w:w="0" w:type="auto"/>
            <w:gridSpan w:val="3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2829CA" w:rsidRPr="00A517CF" w:rsidTr="002829CA">
        <w:trPr>
          <w:trHeight w:val="243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5992" w:type="dxa"/>
            <w:gridSpan w:val="4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u w:val="single"/>
                <w:rtl/>
                <w:lang w:eastAsia="fr-FR"/>
              </w:rPr>
              <w:t>أهم المستجدات التي أتت بها الناهج التربوية الجديدة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 - توزيع جديد للمنظومة التربوية: يتجلى في تعليم ابتدائي بسلكين أول ومتوسط وتعليم ثانوي بسلكين إعدادي وثانوي.</w:t>
            </w:r>
          </w:p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2- - هيكلة التعليم الابتدائي في سلكين: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يدوم كل منهما أربع سنوات، بعد إدماج التعليم الأولي عند تعميمه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3- الانتقال بالسنة الدراسية من ثلاث دورات إلى اسدوسين.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4- إحداث جدع مشترك تأهيلي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5- - تنظيم الدراسة في الثانوي التأهيلي في خمسة أقطاب.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6- عصرنة المضامين بإحداث مادة الإعلاميات التي تتيح مبدأ التعلم الذاتي.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7- إحداث مواد جديدة كالامازيغية والتربية على المواطنة.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8- - توسيع تدريس اللغة الفرنسية إلى السنة الثانية ابتدائي، واللغة الانجليزية في الإعدادي وفي السنة الخامسة ابتدائي مستقبلا.</w:t>
            </w:r>
          </w:p>
        </w:tc>
        <w:tc>
          <w:tcPr>
            <w:tcW w:w="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2829CA" w:rsidRPr="00A517CF" w:rsidTr="002829CA">
        <w:trPr>
          <w:trHeight w:val="2445"/>
          <w:tblCellSpacing w:w="0" w:type="dxa"/>
        </w:trPr>
        <w:tc>
          <w:tcPr>
            <w:tcW w:w="3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عناصر المنهاج الدراسي</w:t>
            </w: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rtl/>
                <w:lang w:eastAsia="fr-FR"/>
              </w:rPr>
              <w:t>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الأهداف والكفايات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المحتوى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الطرائق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الوسائل التعليمية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أساليب التقويم</w:t>
            </w:r>
          </w:p>
        </w:tc>
        <w:tc>
          <w:tcPr>
            <w:tcW w:w="0" w:type="auto"/>
            <w:gridSpan w:val="4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2829CA" w:rsidRPr="00A517CF" w:rsidTr="002829CA">
        <w:trPr>
          <w:trHeight w:val="3120"/>
          <w:tblCellSpacing w:w="0" w:type="dxa"/>
        </w:trPr>
        <w:tc>
          <w:tcPr>
            <w:tcW w:w="3018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lastRenderedPageBreak/>
              <w:t>الاعتبارات المتخذة لبناء المحتويات(المعايير التي تحكمت في وضع المنهاج</w:t>
            </w: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rtl/>
                <w:lang w:eastAsia="fr-FR"/>
              </w:rPr>
              <w:t>)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اعتبار المعرفة موروثا كونيا مشتركا للإنسانية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اعتبار المعرفة الخصوصية جزءا من المعرفة الكونية 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اعتبار التنوع والتعدد الثقافي المغربي.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تجاوز الرؤية الكمية للمعارف والاقتصار على معارف تساهم في اندماج المتعلم في محيطه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استحضار البعد المنهجي والنقدي في المحتويات مما يعني تفادي الشحن والتلقين والحفظ والتركيز على التمحيص والحوار البناء والنقد.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توفير حد أدنى من المضامين المشتركة 70 وطنية و30 جهوية ومحلية.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تنويع المقاربات وطرق تناول المعارف</w:t>
            </w:r>
          </w:p>
        </w:tc>
        <w:tc>
          <w:tcPr>
            <w:tcW w:w="288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مراحل تأليف الكتاب المدرسي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وضع دفاتر تحملات توضح الخصائص البيداغوجية والتقنية والفنية والقانونية للكتاب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فتح باب المنافسة بين الناشرين والمؤلفين على أساس دفتر التحملات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تقوم لجنة التقييم والمصادقة بانتقاء الكتب التي تحترم المعايير، وتراجعها وتوصي بإجراء التعديلات الضرورية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تقوم هذه اللجنة بالمصادقة النهائية على الكتب بعد إجراء التعديلات التي أوصت بها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تقوم الأكاديميات بتشكيل لجن لاختيار وتوزيع الكتب.</w:t>
            </w:r>
          </w:p>
        </w:tc>
        <w:tc>
          <w:tcPr>
            <w:tcW w:w="31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أسس بناء كتاب التلميذ</w:t>
            </w: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rtl/>
                <w:lang w:eastAsia="fr-FR"/>
              </w:rPr>
              <w:t>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التمركز حول المتعلم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الوظيفية: وظيفة تعليمية، منهجية، علمية، اجتماعية وتقويمية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التكامل بين الحصص لبناء الكفايات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-النهج العلمي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الانفتاح على وسائل أخرى مثل تكنولوجيا الإعلام والاتصال</w:t>
            </w:r>
          </w:p>
        </w:tc>
        <w:tc>
          <w:tcPr>
            <w:tcW w:w="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2829CA" w:rsidRPr="00A517CF" w:rsidTr="002829CA">
        <w:trPr>
          <w:trHeight w:val="3735"/>
          <w:tblCellSpacing w:w="0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31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مراجعة البرامج الدراسية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مراجعة البرامج الدراسية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إحداث اللجنة الدائمة للبرامج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توسيع تدريس بعض المواد: الفرنسية الانجليزية الأمازيغية.</w:t>
            </w:r>
          </w:p>
        </w:tc>
        <w:tc>
          <w:tcPr>
            <w:tcW w:w="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2829CA" w:rsidRPr="00A517CF" w:rsidTr="002829CA">
        <w:trPr>
          <w:trHeight w:val="2010"/>
          <w:tblCellSpacing w:w="0" w:type="dxa"/>
        </w:trPr>
        <w:tc>
          <w:tcPr>
            <w:tcW w:w="3018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مميزات التنظيم البيداغوجي الجديد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 هيكلة جديدة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2- التفتح: إنعاش الأنشطة اليدوية والرياضية والموازية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3- الانفتاح: اللغات، سوق الشغل، التكنولوجيات الجديدة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 xml:space="preserve">4- نهج بيداغوجي يراعي مراحل نمو </w:t>
            </w: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lastRenderedPageBreak/>
              <w:t>الطفل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5- اللامركزية واللاتركيز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6- التقويم والدعم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7- التميز والإبداع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8- حفز الموارد البشرية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9- تحسين الظروف الاجتماعية: الإطعام، الداخليات...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10- تشجيع التعليم الخاص والتأهيل المهني</w:t>
            </w:r>
          </w:p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2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lastRenderedPageBreak/>
              <w:t>مجال التنظيم البيداغوجي</w:t>
            </w: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rtl/>
                <w:lang w:eastAsia="fr-FR"/>
              </w:rPr>
              <w:t>: يتضمن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 إعادة هيكلة وتنظيم أطوار التربية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2- التقويم والامتحانات 3- التوجيه التربوي والمهني</w:t>
            </w:r>
          </w:p>
        </w:tc>
        <w:tc>
          <w:tcPr>
            <w:tcW w:w="3104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مبادئ تدريس اللغات</w:t>
            </w: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rtl/>
                <w:lang w:eastAsia="fr-FR"/>
              </w:rPr>
              <w:t>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 التعددية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2- الاستمرارية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3- الإلزامية 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4- الوظيفية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مبادئ منهاج اللغة العربية: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lastRenderedPageBreak/>
              <w:t>1- مبدأ التعليم بالوحدات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2- مبدأ التعلم الذاتي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3- مبدأ التربية على القيم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lastRenderedPageBreak/>
              <w:t> </w:t>
            </w:r>
          </w:p>
        </w:tc>
      </w:tr>
      <w:tr w:rsidR="002829CA" w:rsidRPr="00A517CF" w:rsidTr="002829CA">
        <w:trPr>
          <w:trHeight w:val="4410"/>
          <w:tblCellSpacing w:w="0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2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وظيفة كتاب التلميذ: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التحفيز للإعداد القبلي.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التشجيع على المشاركة أثناء الدرس.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العمل على إبراز مؤهلات التلميذ من خلال الأنشطة التقويمية التي يقترحها.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توفير فرص تفاعل التلميذ مع المادة الدراسية، من خلال البحث والاكتشاف...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تنويع الأنشطة بما يستجيب لحاجات وميولات المتعلم.</w:t>
            </w: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2829CA" w:rsidRPr="00A517CF" w:rsidTr="000C6714">
        <w:trPr>
          <w:trHeight w:val="450"/>
          <w:tblCellSpacing w:w="0" w:type="dxa"/>
        </w:trPr>
        <w:tc>
          <w:tcPr>
            <w:tcW w:w="900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bookmarkStart w:id="0" w:name="_GoBack"/>
            <w:bookmarkEnd w:id="0"/>
          </w:p>
        </w:tc>
        <w:tc>
          <w:tcPr>
            <w:tcW w:w="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2829CA" w:rsidRPr="00A517CF" w:rsidTr="000C6714">
        <w:trPr>
          <w:trHeight w:val="450"/>
          <w:tblCellSpacing w:w="0" w:type="dxa"/>
        </w:trPr>
        <w:tc>
          <w:tcPr>
            <w:tcW w:w="3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31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2829CA" w:rsidRPr="00A517CF" w:rsidTr="000C6714">
        <w:trPr>
          <w:trHeight w:val="450"/>
          <w:tblCellSpacing w:w="0" w:type="dxa"/>
        </w:trPr>
        <w:tc>
          <w:tcPr>
            <w:tcW w:w="3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31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2829CA" w:rsidRPr="00A517CF" w:rsidTr="000C6714">
        <w:trPr>
          <w:trHeight w:val="2445"/>
          <w:tblCellSpacing w:w="0" w:type="dxa"/>
        </w:trPr>
        <w:tc>
          <w:tcPr>
            <w:tcW w:w="301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59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2829CA" w:rsidRPr="00A517CF" w:rsidTr="000C6714">
        <w:trPr>
          <w:trHeight w:val="2325"/>
          <w:tblCellSpacing w:w="0" w:type="dxa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29CA" w:rsidRPr="00A517CF" w:rsidRDefault="002829CA" w:rsidP="002A513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598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2829CA" w:rsidRPr="00A517CF" w:rsidTr="000C6714">
        <w:trPr>
          <w:trHeight w:val="4470"/>
          <w:tblCellSpacing w:w="0" w:type="dxa"/>
        </w:trPr>
        <w:tc>
          <w:tcPr>
            <w:tcW w:w="3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29CA" w:rsidRPr="00A517CF" w:rsidRDefault="002829CA" w:rsidP="002A513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2829CA" w:rsidRPr="00A517CF" w:rsidTr="000C6714">
        <w:trPr>
          <w:trHeight w:val="450"/>
          <w:tblCellSpacing w:w="0" w:type="dxa"/>
        </w:trPr>
        <w:tc>
          <w:tcPr>
            <w:tcW w:w="900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2829CA" w:rsidRPr="00A517CF" w:rsidTr="002829CA">
        <w:trPr>
          <w:trHeight w:val="450"/>
          <w:tblCellSpacing w:w="0" w:type="dxa"/>
        </w:trPr>
        <w:tc>
          <w:tcPr>
            <w:tcW w:w="900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u w:val="single"/>
                <w:rtl/>
                <w:lang w:eastAsia="fr-FR"/>
              </w:rPr>
              <w:t>التعلمات</w:t>
            </w:r>
          </w:p>
        </w:tc>
        <w:tc>
          <w:tcPr>
            <w:tcW w:w="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2829CA" w:rsidRPr="00A517CF" w:rsidTr="002829CA">
        <w:trPr>
          <w:trHeight w:val="450"/>
          <w:tblCellSpacing w:w="0" w:type="dxa"/>
        </w:trPr>
        <w:tc>
          <w:tcPr>
            <w:tcW w:w="30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أنماط التعلم: حسب ج برونير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* التعلم بالممارسة او الفعل، مثل الرسم او السباحة والرياضة...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* التعلم التصويري او بالإيقونة: يقوم على استخدام الصورة في اكتساب المفاهيم.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* التعلم الرمزي: يقوم على التعلم بالكلمة المكتوبة او المنطوقة، وتعتبر اللغة اهم سند لهذا النوع من التعلم.</w:t>
            </w:r>
          </w:p>
        </w:tc>
        <w:tc>
          <w:tcPr>
            <w:tcW w:w="2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أنواع التعلم: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التعلم بالمحاولة والخطأ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التعلم بالاستبصار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التعلم بالتقليد او المحاكاة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التعلم بالاكتشاف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التعلم الاجتماعي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التعلم بالتكرار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     التعلم الشرطي</w:t>
            </w:r>
          </w:p>
        </w:tc>
        <w:tc>
          <w:tcPr>
            <w:tcW w:w="31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عوامل التعلم او شروطه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    النضج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2-    الاستعداد النفسي والجسمي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3-    الدافعية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4-    الخبرة والتدريب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    5- موضوع التعلم ووضعيته</w:t>
            </w:r>
          </w:p>
        </w:tc>
        <w:tc>
          <w:tcPr>
            <w:tcW w:w="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2829CA" w:rsidRPr="00A517CF" w:rsidTr="002829CA">
        <w:trPr>
          <w:trHeight w:val="1545"/>
          <w:tblCellSpacing w:w="0" w:type="dxa"/>
        </w:trPr>
        <w:tc>
          <w:tcPr>
            <w:tcW w:w="3018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العوامل المساعدة على جودة التعليم:</w:t>
            </w:r>
          </w:p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حسب عبد الكريم غريب هي: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    عوامل مرتبطة بالمتعلم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2-    عوامل مرتبطة بالأسرة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3-    عوامل مرتبطة بالمدرسة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    4- عوامل مرتبطة بالمحيط</w:t>
            </w:r>
          </w:p>
        </w:tc>
        <w:tc>
          <w:tcPr>
            <w:tcW w:w="288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وسائل التعلم التي تساعد على تفاعل المتعلم مع محيطه: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    الملاحظة جمع المعطيات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2-    الاستقصاء عن طريق المقابلة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3-    الأشخاص المصدر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     4- التجريب</w:t>
            </w:r>
          </w:p>
        </w:tc>
        <w:tc>
          <w:tcPr>
            <w:tcW w:w="31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أشكال الطرق التعليمية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    الطرق الإلقائية التقليدية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2-    الطرق الحديثة الحوارية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    3- أشكال المهام: مغلقة / مفتوحة</w:t>
            </w:r>
          </w:p>
        </w:tc>
        <w:tc>
          <w:tcPr>
            <w:tcW w:w="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2829CA" w:rsidRPr="00A517CF" w:rsidTr="002829CA">
        <w:trPr>
          <w:trHeight w:val="1125"/>
          <w:tblCellSpacing w:w="0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3104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أنواع عوائق التعلم</w:t>
            </w: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rtl/>
                <w:lang w:eastAsia="fr-FR"/>
              </w:rPr>
              <w:t>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    عائق ابستمولوجي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2-    عائق ديداكتيكي: مصدره تعليمي أو تعاقدي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     3- عائق نفسي: نفسية الطفل ، نموه العقلي...</w:t>
            </w:r>
          </w:p>
        </w:tc>
        <w:tc>
          <w:tcPr>
            <w:tcW w:w="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2829CA" w:rsidRPr="00A517CF" w:rsidTr="002829CA">
        <w:trPr>
          <w:trHeight w:val="1050"/>
          <w:tblCellSpacing w:w="0" w:type="dxa"/>
        </w:trPr>
        <w:tc>
          <w:tcPr>
            <w:tcW w:w="5901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مقتضيات هندسة وتدبير التعلمات: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    تدبير فضاء القسم: تخصيص أركان داخل الحجرة (ركن القراءة، الفنون، الكتابة، الورشات، الوسائل التعليمية)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lastRenderedPageBreak/>
              <w:t>- تنويع وضعيات التعليم: مجموعات ثنائية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 xml:space="preserve">رباعية على شكل </w:t>
            </w: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  <w:t>u</w:t>
            </w: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، الاهتمام بالمعاقين..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تنويع الفضاء: مكتبة عمومية ، دار الشباب مسرح، معاهد...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2-    تدبير الزمن أو الإيقاعات المدرسية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برمجة التعلمات السنوية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برمجة التعلمات الأسبوعية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برمجة التعلمات اليومية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3- تدبير الكتاب المدرسي، واستعمال تكنولوجيا المعلوميات والاتصال.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4- تقنيات التنشيط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     5- تدبير الأقسام المشتركة</w:t>
            </w: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2829CA" w:rsidRPr="00A517CF" w:rsidTr="002829CA">
        <w:trPr>
          <w:trHeight w:val="3810"/>
          <w:tblCellSpacing w:w="0" w:type="dxa"/>
        </w:trPr>
        <w:tc>
          <w:tcPr>
            <w:tcW w:w="0" w:type="auto"/>
            <w:gridSpan w:val="3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31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أساسيات سيكولوجية في الإيقاعات الزمنية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 مراعاة مدى قدرة المتعلم على التركيز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2- مراعاة سن المتعلم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3- تنويع الأنشطة بما يديم الانتباه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4 توزيع الحصص تبعا لفترات التركيز واليقظة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5- مراعاة الظروف الواقعية: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الطبيعية الاجتماعية المناخية والاقتصادية</w:t>
            </w:r>
          </w:p>
        </w:tc>
        <w:tc>
          <w:tcPr>
            <w:tcW w:w="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2829CA" w:rsidRPr="00A517CF" w:rsidTr="002829CA">
        <w:trPr>
          <w:trHeight w:val="450"/>
          <w:tblCellSpacing w:w="0" w:type="dxa"/>
        </w:trPr>
        <w:tc>
          <w:tcPr>
            <w:tcW w:w="900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u w:val="single"/>
                <w:rtl/>
                <w:lang w:eastAsia="fr-FR"/>
              </w:rPr>
              <w:lastRenderedPageBreak/>
              <w:t>المرجعيات النظرية للمقاربة بالكفايات</w:t>
            </w:r>
            <w:r w:rsidRPr="00A517CF"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rtl/>
                <w:lang w:eastAsia="fr-FR"/>
              </w:rPr>
              <w:t>:</w:t>
            </w:r>
          </w:p>
        </w:tc>
        <w:tc>
          <w:tcPr>
            <w:tcW w:w="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2829CA" w:rsidRPr="00A517CF" w:rsidTr="002829CA">
        <w:trPr>
          <w:trHeight w:val="4065"/>
          <w:tblCellSpacing w:w="0" w:type="dxa"/>
        </w:trPr>
        <w:tc>
          <w:tcPr>
            <w:tcW w:w="30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المرجعيات النظرية للمقاربة بالكفايات</w:t>
            </w: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rtl/>
                <w:lang w:eastAsia="fr-FR"/>
              </w:rPr>
              <w:t>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    علم النفس الفارقي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2-    نظرية الذكاءات المتعددة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3-    نظريات علوم التربية: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النظرية البنائية او التفاعلية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النظرية المعرفية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النظرية السوسيو بنائية</w:t>
            </w:r>
          </w:p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النظرية الجشطلتية...</w:t>
            </w:r>
          </w:p>
        </w:tc>
        <w:tc>
          <w:tcPr>
            <w:tcW w:w="2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النظرية السلوكية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يعتبر باف لوف احد مؤسسيها، طورها كل من واطسن وسكينر. - - التعلم يحدث عن طريق المحاولة والخطأ والتكرار.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التعلم نتيجة للعلاقات بين تجارب المتعلم والتغير في استجاباته.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التعلم المقترن بالتعزيز تعلم ايجابي.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التعلم المقترن بالعقاب  تعلم سلبي.</w:t>
            </w:r>
          </w:p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قانون الاثر نتيجة للسلوك المتكرر او التجربة.</w:t>
            </w:r>
          </w:p>
        </w:tc>
        <w:tc>
          <w:tcPr>
            <w:tcW w:w="3104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النظرية البنائية</w:t>
            </w: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rtl/>
                <w:lang w:eastAsia="fr-FR"/>
              </w:rPr>
              <w:t> ( = نظرية التعلم بالموازنة)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يعتبر بياجيه رائدها.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الخطأ شرط أساسي للتعلم.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التعلم يقترن بالتجربة وليس بالتلقين.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يتم بناء المعرفة من خلال الاستيعاب والتلاؤم.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  الوظيفة والرمزية.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يتم التعلم بالوضعية المشكلة التي تؤدي إلى خلخلة توازن المتعلم، مما يستدعي تعبئة مواردها ودمجها لإيجاد الحل.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الخطا شرط أساسي للتعلم.</w:t>
            </w:r>
          </w:p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سيرورة النمو العقلي عند بياجه: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    النشاط الحسي الحركي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2-    النشاط المحسوس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3-    النشاط ما قبل المفاهيمي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    4- النشاط الصوري</w:t>
            </w:r>
          </w:p>
        </w:tc>
        <w:tc>
          <w:tcPr>
            <w:tcW w:w="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2829CA" w:rsidRPr="00A517CF" w:rsidTr="002829CA">
        <w:trPr>
          <w:trHeight w:val="3180"/>
          <w:tblCellSpacing w:w="0" w:type="dxa"/>
        </w:trPr>
        <w:tc>
          <w:tcPr>
            <w:tcW w:w="590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النظرية السوسيوبنائية( نظرية التعلم الاجتماعي)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من روادها فيكوتسكي وكليرمون.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يرتكز التعلم على وقوع صراع معرفي.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تبنى المعارف اجتماعيا من طرف المتعلم ( تعلم ذاتي).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يحدث التعلم من خلال التفاعل مع المحيط ( تعلم خارجي أو بالأقران)، عن طريق التقليد والمحاكاة.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-عندما يواجه المتعلم وضعية مشكلة،يقع تحت تأثيرين: داخلي يتمثل في ذاته، وخارجي يتمثل في جماعة القسم، وه ما يحتم عليه تعبئة موارده وتجنيدها لإيجاد الحل.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يعتبر التصور التفاعلي الاجتماعي مناسبا لتنمية الكفايات الفردية.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التعلم يحدث بالتفاعل بين ثلاث مكونات: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السلوك- ظروف الشخص، المحيط.</w:t>
            </w:r>
          </w:p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عوامل التعلم الاجتماعي: الانتباه، الاحتفاظ في الذاكرة، الإنتاج، الدافعية.</w:t>
            </w: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2829CA" w:rsidRPr="00A517CF" w:rsidTr="002829CA">
        <w:trPr>
          <w:trHeight w:val="90"/>
          <w:tblCellSpacing w:w="0" w:type="dxa"/>
        </w:trPr>
        <w:tc>
          <w:tcPr>
            <w:tcW w:w="590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31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bidi/>
              <w:spacing w:after="0" w:line="9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2829CA" w:rsidRPr="00A517CF" w:rsidTr="002829CA">
        <w:trPr>
          <w:trHeight w:val="450"/>
          <w:tblCellSpacing w:w="0" w:type="dxa"/>
        </w:trPr>
        <w:tc>
          <w:tcPr>
            <w:tcW w:w="30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lastRenderedPageBreak/>
              <w:t>النظرية الجشطلتية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يعتبر ماكس فيرتهايمر مؤسسها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طورها كوفكا وكوهلر.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الكل لا يساوي مجموع الأجزاء ( المربع، الكلمة).ولذلك يجب الانطلاق من الكل رغم أننا نهدف التعامل مع الأجزاء.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الجشطلت أساس نظري لتعلم القراءة.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تعامل المتعلم مع الوضعية واستثمار السياق والسند والمعطيات قبل الحل.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يقوم التعلم على الإدراك الذي يتأسس على استقبال المعلومات وإعادة تنظيمها، من خلال مرحلتين: استقبال المعلومة ثم تأويلها وفق المكتسبات القبلية.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– التعلم القائم على الاستبصار يجنب الوقوع في الخطا.</w:t>
            </w:r>
          </w:p>
        </w:tc>
        <w:tc>
          <w:tcPr>
            <w:tcW w:w="2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النظرية المعرفية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يعتبر كانيي رائدها، وكذا طارديف ونوفاك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تعتبر أن للعقل البشري قدرة على معالجة المعلومات.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تعطي أهمية خاصة لاستراتيجيات التعلم ( الوعي، الاحتفاظ، التخزين، التوظيف..)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يقتضي انجاز مهمة محددة تعبئة الموارد المخزنة بالعقل وتجنيدها للوصول إلى الحل.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إن وعي المتعلم بما اكتسبه يحفزه على مضاعفة الجهد لمزيد من التعلم.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من بين البيداغوجيات التي تستقي أسسها من هذا التصور، نذكر بيداغوجيا حل المشكلات، الفارقية ثم المشروع...</w:t>
            </w:r>
          </w:p>
        </w:tc>
        <w:tc>
          <w:tcPr>
            <w:tcW w:w="31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النظرية المعرفية التكاملية: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ترتكز نظرية جيروم س برزنير في التعلم على تكوين الكفايات. ومن أهم عناصر نظريته: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 صيرورة التعلم: فالنمو المعرفي يعتمد على تتابع المعلومات.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2- أنماط المعرفة: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 * التعلم من خلال الفعل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 * التعلم الايقوني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 * التعلم الرمزي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3 التعلم بالاكتشاف.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2829CA" w:rsidRPr="00A517CF" w:rsidTr="002829CA">
        <w:trPr>
          <w:trHeight w:val="450"/>
          <w:tblCellSpacing w:w="0" w:type="dxa"/>
        </w:trPr>
        <w:tc>
          <w:tcPr>
            <w:tcW w:w="900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rtl/>
                <w:lang w:eastAsia="fr-FR"/>
              </w:rPr>
              <w:t>المرجعيات البيداغوجية للمقاربة بالكفايات:</w:t>
            </w:r>
          </w:p>
        </w:tc>
        <w:tc>
          <w:tcPr>
            <w:tcW w:w="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2829CA" w:rsidRPr="00A517CF" w:rsidTr="002829CA">
        <w:trPr>
          <w:trHeight w:val="450"/>
          <w:tblCellSpacing w:w="0" w:type="dxa"/>
        </w:trPr>
        <w:tc>
          <w:tcPr>
            <w:tcW w:w="30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المرجعيات البيداغوجية للمقاربة بالكفايات</w:t>
            </w: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rtl/>
                <w:lang w:eastAsia="fr-FR"/>
              </w:rPr>
              <w:t>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    بيداغوجيا حل المشكلات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2-    البيداغوجيا الفارقية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3-    بيداغوجيا الخطأ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4-    بيداغوجيا المشروع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    5- بيداغوجيا التعاقد...</w:t>
            </w:r>
          </w:p>
        </w:tc>
        <w:tc>
          <w:tcPr>
            <w:tcW w:w="2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أبعاد بيداغوجيا الخطا او التعامل الايجابي مع الخطا: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1-البعد الابستمولوجي: للتلميذ الحق في الخطا كما نخطئ نحن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2- البعد النفسي: اعتبار الخطا ترجمة للتمثلات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3- البعد البيداغوجي: إتاحة الفرصة للمتعلم لاكتشاف الخطا وتصحيحه ذاتيا.</w:t>
            </w:r>
          </w:p>
        </w:tc>
        <w:tc>
          <w:tcPr>
            <w:tcW w:w="31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مراحل الخطا: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    رصد الخطا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2-    تحليله للتعرف على مصدره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3-    إعداد خطة لتصحيحه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4-    تنفيذ الخطة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    5- التتبع والتقويم</w:t>
            </w:r>
          </w:p>
        </w:tc>
        <w:tc>
          <w:tcPr>
            <w:tcW w:w="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2829CA" w:rsidRPr="00A517CF" w:rsidTr="002829CA">
        <w:trPr>
          <w:trHeight w:val="450"/>
          <w:tblCellSpacing w:w="0" w:type="dxa"/>
        </w:trPr>
        <w:tc>
          <w:tcPr>
            <w:tcW w:w="30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مصادر الخطا: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 مصدر نمائي: يخطئ المتعلم لأننا طالبناه بمجهود يتعدى قدراته النمائية والإدراكية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2- مصدر ابستمولوجي: حيث يكون المفهوم أو المعرفة المقدمة صعبين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3- مصدر تعاقدي: لان عدم التصريح بما هو منتظر من التلميذ قد يجره إلى الخطا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4- مصدر تعليمي: لان الطريقة المتبعة من طرف المدرس هي التي أوقعت المتعلم في الخطا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5- مصدره المدرس أي صادر عنه.</w:t>
            </w:r>
          </w:p>
        </w:tc>
        <w:tc>
          <w:tcPr>
            <w:tcW w:w="2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بيداغوجيا التمكن/ التحكم/ الإتقان: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إجراءات تعليمية وتقويمية وتصحيحية تهدف إلى جعل المتعلم متمكنا من الأهداف التعليمية المخصصة لفترة دراسية، من خلال تعليم يلبي حاجات المتعلمين ويراعي خصوصياتهم النفسية والاجتماعية.</w:t>
            </w:r>
          </w:p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تعريف البيداغوجيا الفارقية</w:t>
            </w: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rtl/>
                <w:lang w:eastAsia="fr-FR"/>
              </w:rPr>
              <w:t>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هي بيداغوجيا المسارات كما ترى هـ برزمسكي، إنها تتيح للمتعلمين التعلم وفق مساراتهم ، وتراعي الفوارق الفردية بينهم</w:t>
            </w:r>
          </w:p>
        </w:tc>
        <w:tc>
          <w:tcPr>
            <w:tcW w:w="31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خصائص البيداغوجيا الفارقية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    مفردنة أو تفريدية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2-    متنوعة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3-    تجددية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4-    تنشيطية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    5 - مرنة في  تدبير الزمن والمحتويات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</w:p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مقتضيات الفارقية</w:t>
            </w: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rtl/>
                <w:lang w:eastAsia="fr-FR"/>
              </w:rPr>
              <w:t>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    فارقية المسارات: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2-    فارقية البنيات: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    3- فارقية المضامين</w:t>
            </w:r>
          </w:p>
        </w:tc>
        <w:tc>
          <w:tcPr>
            <w:tcW w:w="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2829CA" w:rsidRPr="00A517CF" w:rsidTr="002829CA">
        <w:trPr>
          <w:trHeight w:val="450"/>
          <w:tblCellSpacing w:w="0" w:type="dxa"/>
        </w:trPr>
        <w:tc>
          <w:tcPr>
            <w:tcW w:w="30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شروط تيسير الفارقية</w:t>
            </w: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rtl/>
                <w:lang w:eastAsia="fr-FR"/>
              </w:rPr>
              <w:t>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    العمل في فريق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2-    تدبير الوقت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lastRenderedPageBreak/>
              <w:t>3-    التشاور والإصغاء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    4- إخبار منتظم للشركاء</w:t>
            </w:r>
          </w:p>
        </w:tc>
        <w:tc>
          <w:tcPr>
            <w:tcW w:w="2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lastRenderedPageBreak/>
              <w:t>أشكال ممكنة لتفعيل  الفارقية</w:t>
            </w: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rtl/>
                <w:lang w:eastAsia="fr-FR"/>
              </w:rPr>
              <w:t>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    مجموعات حسب المستوى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2-    مجموعات حسب الحاجات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lastRenderedPageBreak/>
              <w:t>     3- مجموعات حسب الاهتمام</w:t>
            </w:r>
          </w:p>
        </w:tc>
        <w:tc>
          <w:tcPr>
            <w:tcW w:w="31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lastRenderedPageBreak/>
              <w:t>المبادئ التي تستند إليها بيداغوجيا التعاقد: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1-مبدأ حرية الاقتراح والتقبل والرفض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lastRenderedPageBreak/>
              <w:t>2-مبدأ التفاوض حول عناصر التعاقد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3- الانخراط المتبادل في النجاح التعاقد</w:t>
            </w:r>
          </w:p>
        </w:tc>
        <w:tc>
          <w:tcPr>
            <w:tcW w:w="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lastRenderedPageBreak/>
              <w:t> </w:t>
            </w:r>
          </w:p>
        </w:tc>
      </w:tr>
      <w:tr w:rsidR="002829CA" w:rsidRPr="00A517CF" w:rsidTr="002829CA">
        <w:trPr>
          <w:trHeight w:val="450"/>
          <w:tblCellSpacing w:w="0" w:type="dxa"/>
        </w:trPr>
        <w:tc>
          <w:tcPr>
            <w:tcW w:w="30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lastRenderedPageBreak/>
              <w:t>طرق التنشيط</w:t>
            </w: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rtl/>
                <w:lang w:eastAsia="fr-FR"/>
              </w:rPr>
              <w:t>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    تقنية فيليبس 6*6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2-    الزوبعة الذهنية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3-    لعب الأدوار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4-    المناقشة الجماعية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5-    المحادثة أو البانييل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6-    الرسول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7-    تقنية 1-2-4-8-16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    8- الحوار</w:t>
            </w:r>
          </w:p>
        </w:tc>
        <w:tc>
          <w:tcPr>
            <w:tcW w:w="2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مقتضيات التنشيط</w:t>
            </w: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rtl/>
                <w:lang w:eastAsia="fr-FR"/>
              </w:rPr>
              <w:t>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    الإعداد القبلي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2-    التنظيم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3-    التوجيه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4-    التسيير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    5- التقويم والدعم</w:t>
            </w:r>
          </w:p>
        </w:tc>
        <w:tc>
          <w:tcPr>
            <w:tcW w:w="31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أصناف التنشيط</w:t>
            </w: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rtl/>
                <w:lang w:eastAsia="fr-FR"/>
              </w:rPr>
              <w:t>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    أنشطة الإخبار: تقديم حياة مؤلف، تشجيع تصفح الكتب...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2-    أنشطة اللعب، حكاية مسرح تقمص شخصيات...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3-    أنشطة تحمل المسؤولية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4-    أنشطة التعمق</w:t>
            </w:r>
          </w:p>
        </w:tc>
        <w:tc>
          <w:tcPr>
            <w:tcW w:w="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2829CA" w:rsidRPr="00A517CF" w:rsidTr="002829CA">
        <w:trPr>
          <w:trHeight w:val="450"/>
          <w:tblCellSpacing w:w="0" w:type="dxa"/>
        </w:trPr>
        <w:tc>
          <w:tcPr>
            <w:tcW w:w="30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ادوار المدرس في عملية التنشيط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    تدخل احتمالي: لاختيار النشاط التعليمي..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2-    تدخل ضرورة: لإقرار النظام أو عجز في العمل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3-    تدخل عرضي: إذا طلب منه ذلك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4-    تدخل كفاءة: لفائدة ترجى.</w:t>
            </w:r>
          </w:p>
        </w:tc>
        <w:tc>
          <w:tcPr>
            <w:tcW w:w="2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أنواع اللعب البيداغوجي</w:t>
            </w: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rtl/>
                <w:lang w:eastAsia="fr-FR"/>
              </w:rPr>
              <w:t>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    اللعب الرمزي: ينمي الجانب الرمزي الثقافي لدى التلميذ ويستثمر في الرياضيات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2-    اللعب التنافسي: ويستهدف تنمية روح المنافسة الايجابية، ويتم في إطار وضعية مشكلة.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3-    لعب الأدوار والمحاكاة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4-    اللعب التعاوني: ينمي روح التعاون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5-    اللعب المبرمج: ينمي الذكاء والمهارات التكنولوجية</w:t>
            </w:r>
          </w:p>
        </w:tc>
        <w:tc>
          <w:tcPr>
            <w:tcW w:w="31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سمات الشخصية التي ينميها اللعب: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    التربية على القيم النبيلة كالتسامح والتعاون والمنافسة الشريفة والنقد والاحترام والقبول بالآخر واحترام الوقت...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2-    تقوية الجانب التواصلي والعلاقات الشخصية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3-    تقوية الجانب التمثيلي وتوسيع الآفاق الشخصية والثقافية للمتعلم.</w:t>
            </w:r>
          </w:p>
        </w:tc>
        <w:tc>
          <w:tcPr>
            <w:tcW w:w="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2829CA" w:rsidRPr="00A517CF" w:rsidTr="002829CA">
        <w:trPr>
          <w:trHeight w:val="2310"/>
          <w:tblCellSpacing w:w="0" w:type="dxa"/>
        </w:trPr>
        <w:tc>
          <w:tcPr>
            <w:tcW w:w="30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السوسيومترية: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يقصد بها استحضار مختلف الخصائص والعلاقات التي تربط التلاميذ قصد تكوين فرق أو مجموعات بغية تحقيق  تواصل ايجابي  وفعال.</w:t>
            </w:r>
          </w:p>
        </w:tc>
        <w:tc>
          <w:tcPr>
            <w:tcW w:w="288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دينامكية الجماعة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يعتبر كورت ليفين أول من استعمل المصطلح، الدينامية تعني الحركية، وتعني القوة المتولدة عن تضافر جهود وقوى أفراد الجماعة ترتبط بدينامكية الجماعة مصطلحات من قبيل: التضامن التكافل التعاون، التواصل التبادل والتفاعل...</w:t>
            </w:r>
          </w:p>
        </w:tc>
        <w:tc>
          <w:tcPr>
            <w:tcW w:w="3104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طاغور:" إذا وصدتم بابكم أمام الخطا، فالحقيقة العلمية ستبقى خارجه"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باشلار:" الحقيقة العلمية خطا تم تصحيحه"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"الدرس الناجح هو الذي يبدأ بالتلميذ وينتهي به"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ادكار موران:" الخطا يكمن في عدم تقدير أهمية الخطا"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بستالوزي:" اعملوا على جعل الطفل يبحث عما يستطيع أن يكتشفه بواسطة قواه العقلية"</w:t>
            </w:r>
          </w:p>
        </w:tc>
        <w:tc>
          <w:tcPr>
            <w:tcW w:w="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2829CA" w:rsidRPr="00A517CF" w:rsidTr="002829CA">
        <w:trPr>
          <w:trHeight w:val="2400"/>
          <w:tblCellSpacing w:w="0" w:type="dxa"/>
        </w:trPr>
        <w:tc>
          <w:tcPr>
            <w:tcW w:w="30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طرق استخراج التمثلات</w:t>
            </w: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rtl/>
                <w:lang w:eastAsia="fr-FR"/>
              </w:rPr>
              <w:t>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1-تقنية الجملة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2- تقنية الارقطيون: حيث تكتب التمثلات حول الموضوع وسط السبورة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3- تقنية الرسم.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2829CA" w:rsidRPr="00A517CF" w:rsidTr="002829CA">
        <w:trPr>
          <w:trHeight w:val="450"/>
          <w:tblCellSpacing w:w="0" w:type="dxa"/>
        </w:trPr>
        <w:tc>
          <w:tcPr>
            <w:tcW w:w="5901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الأسس التي يستند إليها مبدأ التعلم الذاتي: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 الأسس الفلسفية النفسية: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الانفجار المعرفي المتسارع.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تعير أساليب الحياة بشكل مذهل.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lastRenderedPageBreak/>
              <w:t>- المدة الزمنية التي يقضيها المتعلم داخل الفصل لا تكفي لملاحقة التطورات المتسارعة.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2 - الأسس النفسية: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اختلاف في الملكات العقلية والانفعالات.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اختلاف مستوى الذكاء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اختلاف في سرعة التعلم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اختلاف في مستوى الدافعية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"""""""" مستوى النضج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-"""""""" السن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** أكدت أبحاث سانفورد من خلال تجربته على مجموعة ضابطة وأخرى تتعلم ذاتيا، تفوق هذه الأخيرة.</w:t>
            </w:r>
          </w:p>
        </w:tc>
        <w:tc>
          <w:tcPr>
            <w:tcW w:w="31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lastRenderedPageBreak/>
              <w:t>مجال توظيف تكنولوجيا الاعلام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 مجال التدبير الإداري.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2- مجال التدريس(كوسائط تربوية)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3- كمادة دراسية</w:t>
            </w:r>
          </w:p>
        </w:tc>
        <w:tc>
          <w:tcPr>
            <w:tcW w:w="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2829CA" w:rsidRPr="00A517CF" w:rsidTr="002829CA">
        <w:trPr>
          <w:trHeight w:val="450"/>
          <w:tblCellSpacing w:w="0" w:type="dxa"/>
        </w:trPr>
        <w:tc>
          <w:tcPr>
            <w:tcW w:w="0" w:type="auto"/>
            <w:gridSpan w:val="3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31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كيفية توظيف الوسائل الديداكتيكية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 إعطاء التعليمات والتوجيهات قبل الاستعمال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2- التعرف على الوسائل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3- إخفاؤها وإظهارها عند الحاجة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4- جمعها، تنظيفا وصيانتها عند نهاية الحصة.</w:t>
            </w:r>
          </w:p>
        </w:tc>
        <w:tc>
          <w:tcPr>
            <w:tcW w:w="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2829CA" w:rsidRPr="00A517CF" w:rsidTr="002829CA">
        <w:trPr>
          <w:trHeight w:val="5610"/>
          <w:tblCellSpacing w:w="0" w:type="dxa"/>
        </w:trPr>
        <w:tc>
          <w:tcPr>
            <w:tcW w:w="3018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lastRenderedPageBreak/>
              <w:t>الوضعية التعليمية: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هي مجموع الظروف التي يوجد فيها الفرد، وتفرض عليه إقامة علاقات محددة ومضبوطة مع الجماعة التي يعيش ويتحرك فيها.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وتتحكم في الوضعية التعليمية ثلاث عناصر: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 خصوصيات المتعلم النفسية والاجتماعية..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2- العامل الديداكتيكي من طرائق محتويات...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3- العامل التواصلي: دينامية الجماعة وتقنياتها السوسيومترية..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rtl/>
                <w:lang w:eastAsia="fr-FR"/>
              </w:rPr>
              <w:t>الوضعيات التعليمية في القراءة ستة: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ملاحظة الصورة وقراءتها  /  التواصل من اجل الفهم(القراءة الجهرية) / التواصل من اجل التحليل/ التواصل من اجل التركيب / التواصل من اجل الاستثمار / التواصل من اجل البحث والتعلم الذاتي.</w:t>
            </w:r>
          </w:p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الوضعية التعليمية: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هي الوضعية التي يوجد فيها المتعلم في علاقة مع المادة الدراسية والمدرس، ويتطلب منه ذلك تجنيد موارده للتأقلم مع المهمة الجديدة سواء أكانت تعلما أو تقويما أو إدماجا.</w:t>
            </w:r>
          </w:p>
        </w:tc>
        <w:tc>
          <w:tcPr>
            <w:tcW w:w="2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وضعية التعلم: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هي وضعية للانطلاق(بداية الدرس)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تسعى إلى إكساب المتعلم مجموعة من الموارد الجديدة</w:t>
            </w:r>
          </w:p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بناء موارد جديدة على مشاجب قديمة.</w:t>
            </w:r>
          </w:p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وضعية تعلم الإدماج: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تكون بعد وضعية التعلم ( س3 او الدعم)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تسعى إلى تمكين المتعلم من استثمار موارده وتعبئتها  وتجنيدها لمعالجة وضعية مشكلة مركبة.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انتقاء الموارد المكتسبة وحسن تنظيمها لحل المشكلة.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rtl/>
                <w:lang w:eastAsia="fr-FR"/>
              </w:rPr>
              <w:t>خصائصها: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دالة، مرتبطة بمحتوى، قابلة للتقويم، مركبة ومعقدة وتستدعي تعبئة الموارد ودمجها.</w:t>
            </w:r>
          </w:p>
        </w:tc>
        <w:tc>
          <w:tcPr>
            <w:tcW w:w="3104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وضعية تقويم الإدماج: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تكون خلال أسابيع الدعم والدعم الخاص.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مركبة ومعقدة تهدف الى قياس مدى تمكن المتعلم من توظيف موارده وحسن استعمالها.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تهدف الى تقويم الموارد المكتسبة.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خصائصها:</w:t>
            </w:r>
          </w:p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الشمولية/ الثبات/ الصدق العلمي/ الموثوقية.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</w:p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أنواع الوضعية المشكلة: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    الوضعية المشكلة التعليمية: بداية الدرس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2-    الوضعية المشكلة الإدماجية: تنجز بعد فترة تعلمات سابقة، بهدف إدماج هذه التعلمات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الوضعية المشكلة التقويمية: نهاية التعلم، ترمي إلى التحقق من حصول التعلم.</w:t>
            </w:r>
          </w:p>
        </w:tc>
        <w:tc>
          <w:tcPr>
            <w:tcW w:w="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2829CA" w:rsidRPr="00A517CF" w:rsidTr="002829CA">
        <w:trPr>
          <w:trHeight w:val="900"/>
          <w:tblCellSpacing w:w="0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288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الكفاية الأساس: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هي كفاية محددة على أساس الحد الأدنى المطلوب توفره في المتعلم ليستطيع مواصلة تعلماته في المستويات الموالية بنجاح.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يتم الاقتصار على 2 أو 3 كفايات أساس خلال السنة في كل مادة. ويتم تقسيم الكفايات الأساس إلى كفايات ثانوية.</w:t>
            </w:r>
          </w:p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كل كفاية ثانوية تصاغ لها وضعيات تعتبر دعامات أساسية للتعلم. ويتم التركيز على التقويم التكويني لبناء الكفاية الثانوية.</w:t>
            </w: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2829CA" w:rsidRPr="00A517CF" w:rsidTr="002829CA">
        <w:trPr>
          <w:trHeight w:val="1080"/>
          <w:tblCellSpacing w:w="0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3104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rtl/>
                <w:lang w:eastAsia="fr-FR"/>
              </w:rPr>
              <w:t>الإدماج:</w:t>
            </w: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هو تجميع الموارد المتفرقة ( مهارات معارف مواقف)ودمجها قصد مواجهة مهمة مركبة بنجاعة.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أهداف الإدماج: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الاهتمام بما ينبغي أن يتقنه المتعلم في نهاية مستوى أو سلك دراسي لا بما يقدمه المدرس.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 xml:space="preserve">- يصبح التعلم ذا معنى، بحيث يتم تجاوز النظرة التلقينية التشحينية،وجعل </w:t>
            </w: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lastRenderedPageBreak/>
              <w:t>المتعلم يتعلم كيف يدمج تعلماته لحل وضعية مشكلة مركبة مرتبطة بواقعه اليومي.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الإشهاد على المكتسبات عن طريق حل وضعية دالة وواقعية تستدعي تعبئة الموارد ودمجها.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تعمل مقاربة الإدماج على التقليل من الكفايات باختيار 2 أو 3 كفايات لكل مستوى</w:t>
            </w:r>
          </w:p>
        </w:tc>
        <w:tc>
          <w:tcPr>
            <w:tcW w:w="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lastRenderedPageBreak/>
              <w:t> </w:t>
            </w:r>
          </w:p>
        </w:tc>
      </w:tr>
      <w:tr w:rsidR="002829CA" w:rsidRPr="00A517CF" w:rsidTr="002829CA">
        <w:trPr>
          <w:trHeight w:val="1590"/>
          <w:tblCellSpacing w:w="0" w:type="dxa"/>
        </w:trPr>
        <w:tc>
          <w:tcPr>
            <w:tcW w:w="3018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ادوار المدرس في ظل وضعية تواصلية هادفة إلى بناء الكفايات: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 مفكر: يخطط الأنشطة انطلاقا من معرفته بالمنهاج ومكتسبات المتعلمين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 xml:space="preserve">2- صاحب قرار: يقرر كيف سيجعل </w:t>
            </w: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lastRenderedPageBreak/>
              <w:t>التلميذ يتعلم ذاتيا.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3- محفز: من اجل تسهيل انخراط المتعلم ومواصلة التعلم.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4- نموذج يحتدى به.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5- وسيط: حيث يعمل على استقلالية المتعلم.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6- مدرب: حيث يضع التلميذ في وضعية مشكلة ويساعده على اكتساب المعارف وتثمينها ذاتيا.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2829CA" w:rsidRPr="00A517CF" w:rsidTr="002829CA">
        <w:trPr>
          <w:trHeight w:val="2685"/>
          <w:tblCellSpacing w:w="0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2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مراحل درس ببيداغوجيا الإدماج: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    أنشطة التذكير بالمكتسبات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2-    أنشطة الاكتشاف والفهم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3-    أنشطة التدريب والماسسة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4-    أنشطة الإدماج الجزئي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5-    أنشطة التقويم والدعم</w:t>
            </w: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2829CA" w:rsidRPr="00A517CF" w:rsidTr="002829CA">
        <w:trPr>
          <w:trHeight w:val="885"/>
          <w:tblCellSpacing w:w="0" w:type="dxa"/>
        </w:trPr>
        <w:tc>
          <w:tcPr>
            <w:tcW w:w="3018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lastRenderedPageBreak/>
              <w:t>النشاط المندمج: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يقصد بالأنشطة المندمجة تلك الأنشطة التي تحمل المتعلم على استحضار مكتسبات سابقة ناتجة عن تعلمات منفصلة، وتوظيفها في بناء تعلمات جديدة ذات معنى.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يمتاز النشاط المندمج بأربع خصائص: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 فاعلية المتعلم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2- الدافعية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3- الوظيفية: يؤدي وظيفة تتمثل في تحقيق كفاية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4- الواقعية: مرتبط بواقع المتعلم.</w:t>
            </w:r>
          </w:p>
        </w:tc>
        <w:tc>
          <w:tcPr>
            <w:tcW w:w="288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الكفايات المنتظرة في المدرس</w:t>
            </w: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rtl/>
                <w:lang w:eastAsia="fr-FR"/>
              </w:rPr>
              <w:t>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    كفايات مرتبطة بالمواد الدراسية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2-    كفايات مرتبطة بتدبير القسم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3-    كفايات مرتبطة بوضعيات التعليم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4-    كفايات مرتبطة بالمسؤولية وأخلاقيات المهنة</w:t>
            </w: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2829CA" w:rsidRPr="00A517CF" w:rsidTr="002829CA">
        <w:trPr>
          <w:trHeight w:val="450"/>
          <w:tblCellSpacing w:w="0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31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تعريف الكفاية: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حسب لوبوترف هي معرفة حسن التصرف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حسب ف بيرنو هي قدرة الشخص على تفعيل موارده المعرفية والمهارية والوجدانية لمواجهة نوع من الوضعيات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حسب روجيرس هي إمكانية التعبئة بكيفية مندمجة لمجموعة من الموارد بهدف حل فئة من الوضعيات</w:t>
            </w:r>
          </w:p>
        </w:tc>
        <w:tc>
          <w:tcPr>
            <w:tcW w:w="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2829CA" w:rsidRPr="00A517CF" w:rsidTr="002829CA">
        <w:trPr>
          <w:trHeight w:val="450"/>
          <w:tblCellSpacing w:w="0" w:type="dxa"/>
        </w:trPr>
        <w:tc>
          <w:tcPr>
            <w:tcW w:w="900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مكونات الأداء باعتباره كفاية: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 العنصر المعرفي: العمليات المعرفية والقدرات العقلية الضرورية لأداء المهمة.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2- العنصر العملي المهاري: مجموعة الأعمال والحركات والمهارات الضرورية لأداء المهمة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3- العنصر الوجداني: الاتجاهات والقيم والميول والمبادئ والمواقف المرتبطة بالمهمة.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rtl/>
                <w:lang w:eastAsia="fr-FR"/>
              </w:rPr>
              <w:t>ملاحظة:</w:t>
            </w: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الإنسان الذي تكونت لديه الكفاية هو القادر على بلورتها على شكل أداء.</w:t>
            </w:r>
          </w:p>
        </w:tc>
        <w:tc>
          <w:tcPr>
            <w:tcW w:w="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2829CA" w:rsidRPr="00A517CF" w:rsidTr="002829CA">
        <w:trPr>
          <w:trHeight w:val="450"/>
          <w:tblCellSpacing w:w="0" w:type="dxa"/>
        </w:trPr>
        <w:tc>
          <w:tcPr>
            <w:tcW w:w="900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u w:val="single"/>
                <w:rtl/>
                <w:lang w:eastAsia="fr-FR"/>
              </w:rPr>
              <w:t>الحياة المدرسية</w:t>
            </w:r>
          </w:p>
        </w:tc>
        <w:tc>
          <w:tcPr>
            <w:tcW w:w="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2829CA" w:rsidRPr="00A517CF" w:rsidTr="002829CA">
        <w:trPr>
          <w:trHeight w:val="450"/>
          <w:tblCellSpacing w:w="0" w:type="dxa"/>
        </w:trPr>
        <w:tc>
          <w:tcPr>
            <w:tcW w:w="30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وظيفة المدرسة أو المؤسسة التربوية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    وظيفة ترسيخ القيم والهوية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2-    وظيفة التعليم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3-    وظيفة التأهيل والتكوين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4-    وظيفة الاندماج الاجتماعي</w:t>
            </w:r>
          </w:p>
        </w:tc>
        <w:tc>
          <w:tcPr>
            <w:tcW w:w="2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أنشطة الحياة المدرسية</w:t>
            </w: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rtl/>
                <w:lang w:eastAsia="fr-FR"/>
              </w:rPr>
              <w:t>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    الأنشطة الصفية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2-    الأنشطة المندمجة: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* أنشطة التفتح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* أنشطة الدعم: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         الدعم التربوي البيداغوجي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         الدعم الاجتماعي المادي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         الدعم النفسي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3- أنشطة التوجيه التربوي</w:t>
            </w:r>
          </w:p>
        </w:tc>
        <w:tc>
          <w:tcPr>
            <w:tcW w:w="31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مفهوم سوسيولوجيا المدرسة</w:t>
            </w: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علم يهتم بالمؤسسات التربوية كمنشات اجتماعية تعمل على الاندماج والتطبيع الاجتماعي للمتعلمين. إنها توجه التغير الاجتماعي كمغرب الاستقلال واليابان الجديد.</w:t>
            </w:r>
          </w:p>
        </w:tc>
        <w:tc>
          <w:tcPr>
            <w:tcW w:w="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2829CA" w:rsidRPr="00A517CF" w:rsidTr="002829CA">
        <w:trPr>
          <w:trHeight w:val="450"/>
          <w:tblCellSpacing w:w="0" w:type="dxa"/>
        </w:trPr>
        <w:tc>
          <w:tcPr>
            <w:tcW w:w="30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خصائص المدرسة</w:t>
            </w: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rtl/>
                <w:lang w:eastAsia="fr-FR"/>
              </w:rPr>
              <w:t>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    الدوام والاستمرارية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2-    الوظيفية: أي لها أهداف خاصة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3-    الرمزية: ويتجلى ذلك من خلال الأنشطة المقدمة كالحرية والمساواة والمواطنة...</w:t>
            </w:r>
          </w:p>
        </w:tc>
        <w:tc>
          <w:tcPr>
            <w:tcW w:w="2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نشر التعليم وربطه بالمحيط الاقتصادي</w:t>
            </w: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rtl/>
                <w:lang w:eastAsia="fr-FR"/>
              </w:rPr>
              <w:t>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    تعميم التعليم في مدرسة متعددة الأساليب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2-    التربية غير النظامية ومحو الأمية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lastRenderedPageBreak/>
              <w:t>ربط التعليم بالمحيط الاقتصادي</w:t>
            </w:r>
          </w:p>
        </w:tc>
        <w:tc>
          <w:tcPr>
            <w:tcW w:w="31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lastRenderedPageBreak/>
              <w:t>أسباب التغير الاجتماعي</w:t>
            </w: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rtl/>
                <w:lang w:eastAsia="fr-FR"/>
              </w:rPr>
              <w:t>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    أسباب تكنولوجية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2-    تغيرات إيديولوجية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3-    تغيرات بيئية: كالحرب والهجرة</w:t>
            </w:r>
          </w:p>
        </w:tc>
        <w:tc>
          <w:tcPr>
            <w:tcW w:w="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2829CA" w:rsidRPr="00A517CF" w:rsidTr="002829CA">
        <w:trPr>
          <w:trHeight w:val="3810"/>
          <w:tblCellSpacing w:w="0" w:type="dxa"/>
        </w:trPr>
        <w:tc>
          <w:tcPr>
            <w:tcW w:w="3018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lastRenderedPageBreak/>
              <w:t>مداخل تامين الزمن المدرسي وزمن التعلم</w:t>
            </w: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rtl/>
                <w:lang w:eastAsia="fr-FR"/>
              </w:rPr>
              <w:t>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    إرساء آليات الشفافية: نشر لوائح الموظفين، استعمالات الزمن، لوائح المتغيبين..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2-    آليات ضبط وتسجيل الغياب: تعبئة سجل المواظبة، زيارات المفتش، استثمار الغياب في تقارير...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3-    المعالجة البيداغوجية: تعويض الزمن الضائع، الاحتفاظ بالتلاميذ داخل المؤسسة...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4-    المعالجة الإدارية</w:t>
            </w:r>
          </w:p>
        </w:tc>
        <w:tc>
          <w:tcPr>
            <w:tcW w:w="288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التدابير البيداغوجية لجيل مدرسة النجاح: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    التدريس بالكفايات وفق الإدماج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2-    تعزيز العدة الديداكتيكية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3-    تعزيز دلائل مدرسة النجاح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4-    تكافؤ الفرص بين جميع الأطفال في سن التمدرس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5-    تدريس مادة التربية البدنية والرياضة بالابتدائي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6-    إرساء آليات التقويم المنظم للتعلمات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7-    توفير الصحة والأمن بالمؤسسات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8-    ترسيخ قيم حقوق الإنسان والمواطنة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9-    تنمية التعليم الأولي</w:t>
            </w:r>
          </w:p>
        </w:tc>
        <w:tc>
          <w:tcPr>
            <w:tcW w:w="31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خصائص الأنشطة المندمجة</w:t>
            </w: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rtl/>
                <w:lang w:eastAsia="fr-FR"/>
              </w:rPr>
              <w:t>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    فاعلية المتعلم والاستقلالية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2-    التنوع والمرونة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3-    التكامل والانسجام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4-    قابلية التطبيق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5-    الدافعية نحو التعلم الذاتي والنشط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6-    الفارقية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7-    الواقعية : مرتبط بواقع المتعلم</w:t>
            </w:r>
          </w:p>
        </w:tc>
        <w:tc>
          <w:tcPr>
            <w:tcW w:w="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2829CA" w:rsidRPr="00A517CF" w:rsidTr="002829CA">
        <w:trPr>
          <w:trHeight w:val="2655"/>
          <w:tblCellSpacing w:w="0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31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الدعامات الأساسية لجيل مدرسة النجاح</w:t>
            </w: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rtl/>
                <w:lang w:eastAsia="fr-FR"/>
              </w:rPr>
              <w:t>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    التدابير البيداغوجية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2-    الدعم المادي والاجتماعي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3-    تدابير التاطير والحكامة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4-    التعبئة والتواصل</w:t>
            </w:r>
          </w:p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2829CA" w:rsidRPr="00A517CF" w:rsidTr="002829CA">
        <w:trPr>
          <w:trHeight w:val="450"/>
          <w:tblCellSpacing w:w="0" w:type="dxa"/>
        </w:trPr>
        <w:tc>
          <w:tcPr>
            <w:tcW w:w="900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u w:val="single"/>
                <w:rtl/>
                <w:lang w:eastAsia="fr-FR"/>
              </w:rPr>
              <w:t>مجالس المؤسسة</w:t>
            </w:r>
          </w:p>
        </w:tc>
        <w:tc>
          <w:tcPr>
            <w:tcW w:w="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2829CA" w:rsidRPr="00A517CF" w:rsidTr="002829CA">
        <w:trPr>
          <w:trHeight w:val="450"/>
          <w:tblCellSpacing w:w="0" w:type="dxa"/>
        </w:trPr>
        <w:tc>
          <w:tcPr>
            <w:tcW w:w="30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مجلس التدبير: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اقتراح النظام الداخلي للمؤسسة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دراسة برامج عمل مختلف المجالس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دراسة البرنامج السنوي لأنشطة المؤسسة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الصيانة وحفظ الممتلكات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النظر في مشاريع الشراكة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المصادقة على الميزانية</w:t>
            </w:r>
          </w:p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دراسة حاجيات المؤسسة للموسم المقبل.</w:t>
            </w:r>
          </w:p>
        </w:tc>
        <w:tc>
          <w:tcPr>
            <w:tcW w:w="2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المجالس التعليمية</w:t>
            </w: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rtl/>
                <w:lang w:eastAsia="fr-FR"/>
              </w:rPr>
              <w:t>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دراسة وضعية تدريس المادة الواحدة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التنسيق عموديا وأفقيا بين مدرسي المواد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تحديد حاجيات التكوين لفائدة المدرسين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تتبع نتائج التحصيل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تطوير وتجديد أساليب التدريس</w:t>
            </w:r>
          </w:p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انجاز تقارير دورية حول المادة.</w:t>
            </w:r>
          </w:p>
        </w:tc>
        <w:tc>
          <w:tcPr>
            <w:tcW w:w="31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المجلس التربوي</w:t>
            </w: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rtl/>
                <w:lang w:eastAsia="fr-FR"/>
              </w:rPr>
              <w:t>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الأنشطة الداعمة والموازية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التنسيق بين المواد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المساعدة الاجتماعية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الأنشطة والمسابقات الثقافية</w:t>
            </w:r>
          </w:p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مجالس الأقسام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تحليل نتائج التحصيل لتحديد وتنظيم عمليات الدعم والتقوية</w:t>
            </w:r>
          </w:p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دراسة وتحليل طلبات التوجيه وإعادة التوجيه والبت فيها</w:t>
            </w:r>
          </w:p>
        </w:tc>
        <w:tc>
          <w:tcPr>
            <w:tcW w:w="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2829CA" w:rsidRPr="00A517CF" w:rsidTr="002829CA">
        <w:trPr>
          <w:trHeight w:val="450"/>
          <w:tblCellSpacing w:w="0" w:type="dxa"/>
        </w:trPr>
        <w:tc>
          <w:tcPr>
            <w:tcW w:w="30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الذكاء: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هو القدرة على التكيف مع وضعيات جديدة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هو القدرة على حل المشاكل وإنتاج أمور جديدة</w:t>
            </w:r>
          </w:p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أنواع الذكاء حسب ثورندايك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    الذكاء الميكانيكي: المهارات العملية واليدوية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lastRenderedPageBreak/>
              <w:t>2-    الذكاء المعنوي: استخدام الرموز والمعاني الجديدة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3-    الذكاء الاجتماعي: فهم الناس والتفاعل معهم</w:t>
            </w:r>
          </w:p>
        </w:tc>
        <w:tc>
          <w:tcPr>
            <w:tcW w:w="2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lastRenderedPageBreak/>
              <w:t>أنواع الذكاء حسب هوارد جاردنيير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 الذكاء الفضائي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2- الذكاء الموسيقي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3- الذكاء المنطقي الرياضي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4- الذكاء الحركي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5- الذكاء الشخصي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6- الذكاء البينشخصي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7- الذكاء اللغوي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lastRenderedPageBreak/>
              <w:t>وقد أضاف احمد اوزي ذكاءين آخرين بالاستناد إلى دراسات جديدة لجاردنيير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8- الذكاء الوجودي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9- الذكاء الطبيعي</w:t>
            </w:r>
          </w:p>
        </w:tc>
        <w:tc>
          <w:tcPr>
            <w:tcW w:w="31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lastRenderedPageBreak/>
              <w:t>أنواع الديداكتيك:</w:t>
            </w: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rtl/>
                <w:lang w:eastAsia="fr-FR"/>
              </w:rPr>
              <w:t> الديداكتيك هو فن التدريس</w:t>
            </w:r>
          </w:p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 الديداكتيك العامة: تكون مبادؤها ونتائجها مطبقة على مجموعة من المواد الدراسية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 xml:space="preserve">2- الديداكتيك الخاصة: هي التي تهتم بتخطيط التعليم والتعلم  على مستوى </w:t>
            </w: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lastRenderedPageBreak/>
              <w:t>مادة معينة.</w:t>
            </w:r>
          </w:p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lastRenderedPageBreak/>
              <w:t> </w:t>
            </w:r>
          </w:p>
        </w:tc>
      </w:tr>
      <w:tr w:rsidR="002829CA" w:rsidRPr="00A517CF" w:rsidTr="002829CA">
        <w:trPr>
          <w:trHeight w:val="450"/>
          <w:tblCellSpacing w:w="0" w:type="dxa"/>
        </w:trPr>
        <w:tc>
          <w:tcPr>
            <w:tcW w:w="900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u w:val="single"/>
                <w:rtl/>
                <w:lang w:eastAsia="fr-FR"/>
              </w:rPr>
              <w:lastRenderedPageBreak/>
              <w:t>التقويم والدعم</w:t>
            </w:r>
          </w:p>
        </w:tc>
        <w:tc>
          <w:tcPr>
            <w:tcW w:w="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2829CA" w:rsidRPr="00A517CF" w:rsidTr="002829CA">
        <w:trPr>
          <w:trHeight w:val="450"/>
          <w:tblCellSpacing w:w="0" w:type="dxa"/>
        </w:trPr>
        <w:tc>
          <w:tcPr>
            <w:tcW w:w="30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التقويم:</w:t>
            </w: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rtl/>
                <w:lang w:eastAsia="fr-FR"/>
              </w:rPr>
              <w:t> </w:t>
            </w: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هو قياس الفرق بين ما هو حاصل وبين ما يجب أن يكون، أي هو عملية إصدار حكم حول مردودية العملية التربوية في ضوء الأهداف المتوخاة منها،وذلك قصد الكشف عن الثغرات وتصحيحها.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القيم التي يرسخها التقويم: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 العدل:النزاهة والموضوعية وتفادي الأحكام المسبقة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2- المساواة: تكافؤ الفرص وعدم التمييز.</w:t>
            </w:r>
          </w:p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3- الإنصاف: استحضار الفوارق الفردية، وجعل التقويم مناسبا لقدرات وحاجات المتعلمين.</w:t>
            </w:r>
          </w:p>
        </w:tc>
        <w:tc>
          <w:tcPr>
            <w:tcW w:w="2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أنواع التقويم: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 التقويم التشخيصي: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2- التقويم التكويني: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3- التقويم الإجمالي:</w:t>
            </w:r>
          </w:p>
        </w:tc>
        <w:tc>
          <w:tcPr>
            <w:tcW w:w="31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وظائف التقويم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وظيفة توقعية: (التقويم التنبؤي) ترتبط بتوقع النجاح المحتمل لاحقا.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وظيفة تشخيصية: تشخيص الصعوبات المعيقة للتعلم.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وظيفة تكوينية: تحديد الصعوبات المعيقة للتعلم خلال مراحل التعلم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وظيفة جزائية: تكون في نهاية مرحلة دراسية، تعمل على تحديد درجة تحقق الأهداف المتوخاة.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وظيفة الفحص والضبط والتواصل</w:t>
            </w:r>
          </w:p>
        </w:tc>
        <w:tc>
          <w:tcPr>
            <w:tcW w:w="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2829CA" w:rsidRPr="00A517CF" w:rsidTr="002829CA">
        <w:trPr>
          <w:trHeight w:val="3600"/>
          <w:tblCellSpacing w:w="0" w:type="dxa"/>
        </w:trPr>
        <w:tc>
          <w:tcPr>
            <w:tcW w:w="3018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أهمية التقويم والقيم التي يرسخها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التقويم يرسخ مجموعة من القيم الأخلاقية وقيم المواطنة وحقوق الإنسان والديمقراطية وتتجلى في: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    العدل والنزاهة والموضوعية، والمصداقية والحد من الأحكام المسبقة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2-    المساواة: تكافؤ الفرص وعدم التمييز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3-    الإنصاف: استحضار الفروق الفردية</w:t>
            </w:r>
          </w:p>
        </w:tc>
        <w:tc>
          <w:tcPr>
            <w:tcW w:w="288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أدوات التقويم أو أنواع الأسئلة: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 أسئلة مقالية، أسئلة مفتوحة يكون الجواب فيها على شكل مقال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2- أسئلة موضوعية: مثل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أسئلة المطابقة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أسئلة التصويب: صح/ خطا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أسئلة الإكمال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أسئلة ذات اختيار متعدد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سؤال/ جواب</w:t>
            </w:r>
          </w:p>
        </w:tc>
        <w:tc>
          <w:tcPr>
            <w:tcW w:w="31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مراحل التقويم او إعداد أداة تقويمية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ضبط مكونات الإطار المرجعي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ضبط الأهداف النوعية لكل مكون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جدول التخصيص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صياغة الأسئلة مع مراعاة الصدق والشمولية والثبات والموثوقية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كتابة الامتحان بخط مقروء</w:t>
            </w:r>
          </w:p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دليل الإجابة/ سلم التنقيط/شبكة التفريغ</w:t>
            </w:r>
          </w:p>
        </w:tc>
        <w:tc>
          <w:tcPr>
            <w:tcW w:w="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2829CA" w:rsidRPr="00A517CF" w:rsidTr="002829CA">
        <w:trPr>
          <w:trHeight w:val="810"/>
          <w:tblCellSpacing w:w="0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3104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مكونات شبكات قياس التعلمات: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 معايير الانجاز: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      - تلقي وفهم الخطاب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      - سلامة النطق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      - سلامة اللغة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      - تناغم الحركات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2- مؤشرات الانجاز: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3- درجات التحقق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rtl/>
                <w:lang w:eastAsia="fr-FR"/>
              </w:rPr>
              <w:t>نماذج من الأسئلة أو الاختبارات: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 اختبار تكملة الفراغ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2- اختبار المزاوجة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lastRenderedPageBreak/>
              <w:t>3- اختبار الصواب والخطأ.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4- اختبار الاختيار من متعدد.</w:t>
            </w:r>
          </w:p>
        </w:tc>
        <w:tc>
          <w:tcPr>
            <w:tcW w:w="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lastRenderedPageBreak/>
              <w:t> </w:t>
            </w:r>
          </w:p>
        </w:tc>
      </w:tr>
      <w:tr w:rsidR="002829CA" w:rsidRPr="00A517CF" w:rsidTr="002829CA">
        <w:trPr>
          <w:trHeight w:val="450"/>
          <w:tblCellSpacing w:w="0" w:type="dxa"/>
        </w:trPr>
        <w:tc>
          <w:tcPr>
            <w:tcW w:w="590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شروط بناء الاختبار: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    الموضوعية: فهم المتعلمين للأسئلة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2-    الصلاحية والصدق: القدرة على القياس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3-    الثبات: أي استقرار النتائج عند إعادة الاختبار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4-    الشمولية: تغطية الاختبار للكفايات المحددة في الإطار المرجعي للامتحان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5-    سهولة التطبيق: أي تدرج الأسئلة وكفاية المدة الزمنية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 xml:space="preserve">القدرة التمييزية: حيث إن الاختبار الذي يحصل فيه المتعلمون على نقاط </w:t>
            </w: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lastRenderedPageBreak/>
              <w:t>متقاربة يعتبر غير مميز.</w:t>
            </w: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2829CA" w:rsidRPr="00A517CF" w:rsidTr="002829CA">
        <w:trPr>
          <w:trHeight w:val="450"/>
          <w:tblCellSpacing w:w="0" w:type="dxa"/>
        </w:trPr>
        <w:tc>
          <w:tcPr>
            <w:tcW w:w="30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lastRenderedPageBreak/>
              <w:t>الدعم:</w:t>
            </w: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هو مجموعة من الإجراءات التعليمية التي يمكن إتباعها داخل القسم أو خارجه قصد تذليل الصعوبات التي يعاني منها المتعلم، لتدارك النقص الحاصل في التعلمات.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ويمكن أن يكون الدعم استجابة وتدعيما لمواطن القوة والتفوق لدى المتعلم الذكي.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هناك عدة مفاهيم مرتبطة بالدعم منها: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التقوية              - التعويض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العلاج              - التثبيت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- الحصيلة           - الضبط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2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rtl/>
                <w:lang w:eastAsia="fr-FR"/>
              </w:rPr>
              <w:t>أنواع الدعم: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rtl/>
                <w:lang w:eastAsia="fr-FR"/>
              </w:rPr>
              <w:t>ا- حسب معيار الزمن: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 الدعم الوقائي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2- الدعم التتبعي ( الفوري المستمر)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3- الدعم الدوري ( المرحلي، التعويضي)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rtl/>
                <w:lang w:eastAsia="fr-FR"/>
              </w:rPr>
              <w:t>ب- حسب مجال الشخصية المحتاجة للدعم: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 الدعم النفسي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2- الدعم الاجتماعي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3- الدعم المعرفي والمنهجي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rtl/>
                <w:lang w:eastAsia="fr-FR"/>
              </w:rPr>
              <w:t>ج- معيار العدد: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 دعم فردي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2- دعم جماعي: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      - المجموعات المتجانسة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      - المجموعات غير المتجانسة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rtl/>
                <w:lang w:eastAsia="fr-FR"/>
              </w:rPr>
              <w:t>د- معيار الجهة التي تقدم الدعم: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 دعم داخلي ( مندمج، نظامي، مؤسساتي)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2- دعم خارجي.</w:t>
            </w:r>
          </w:p>
        </w:tc>
        <w:tc>
          <w:tcPr>
            <w:tcW w:w="31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أصناف الدعم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 الدعم البيداغوجي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2- الدعم الاجتماعي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3- الدعم النفسي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2829CA" w:rsidRPr="00A517CF" w:rsidTr="002829CA">
        <w:trPr>
          <w:tblCellSpacing w:w="0" w:type="dxa"/>
        </w:trPr>
        <w:tc>
          <w:tcPr>
            <w:tcW w:w="900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  <w:rtl/>
                <w:lang w:eastAsia="fr-FR"/>
              </w:rPr>
              <w:t>طرائق تدريس النشاط العلمي: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1- المقاربة الاكتشافية المنظمة: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2- طريقة حل المشكلات أو الوضعية المسالة: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تتيح للمتعلم استخدام النهج العلمي من خلال البحث عن حلول للوضعية المشكلة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3- الطريقة الاستقرائية: يتم خلالها التوصل إلى تعميم نتيجة من خلال دراسة عدد كاف من الحالات المتشابهة.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4- طريقة الاكتشاف الموجه: تتيح للتلميذ فرصة التفكير الذاتي لاكتشاف الشيء المرغوب فيه من خلال البحث والتجريب.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5-المقاربة الاكتشافية المفتوحة: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6- المقاربة المفاهيمية:  توجيه الأنشطة التعليمية نحو المفاهيم العلمية الأساسية المهيكلة لمضامين الوحدات الدراسية، بحيث ترتبط  هذه المفاهيم بحياة ومحيط التلميذ مثل: الطاقة – المادة – الكائنات الحية والبيئة....</w:t>
            </w:r>
          </w:p>
          <w:p w:rsidR="002829CA" w:rsidRPr="00A517CF" w:rsidRDefault="002829CA" w:rsidP="002A5131">
            <w:pPr>
              <w:bidi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517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7- مقاربة المشروع البيداغوجي</w:t>
            </w:r>
          </w:p>
        </w:tc>
        <w:tc>
          <w:tcPr>
            <w:tcW w:w="0" w:type="auto"/>
            <w:vAlign w:val="center"/>
            <w:hideMark/>
          </w:tcPr>
          <w:p w:rsidR="002829CA" w:rsidRPr="00A517CF" w:rsidRDefault="002829CA" w:rsidP="002A5131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</w:tbl>
    <w:p w:rsidR="00E154D3" w:rsidRDefault="00E154D3"/>
    <w:sectPr w:rsidR="00E154D3" w:rsidSect="00CE7B82">
      <w:pgSz w:w="11906" w:h="16838"/>
      <w:pgMar w:top="1985" w:right="1418" w:bottom="215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B022F"/>
    <w:rsid w:val="000C6714"/>
    <w:rsid w:val="00115CFE"/>
    <w:rsid w:val="002829CA"/>
    <w:rsid w:val="003C3C62"/>
    <w:rsid w:val="004F5DFD"/>
    <w:rsid w:val="00967928"/>
    <w:rsid w:val="00CE7B82"/>
    <w:rsid w:val="00D22FF2"/>
    <w:rsid w:val="00DB022F"/>
    <w:rsid w:val="00E154D3"/>
    <w:rsid w:val="00E45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9CA"/>
  </w:style>
  <w:style w:type="paragraph" w:styleId="Heading1">
    <w:name w:val="heading 1"/>
    <w:basedOn w:val="Normal"/>
    <w:next w:val="Normal"/>
    <w:link w:val="Heading1Char"/>
    <w:uiPriority w:val="9"/>
    <w:qFormat/>
    <w:rsid w:val="00115C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5C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xamenprofessionnel.blogspot.com/2011/08/blog-post_16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3850</Words>
  <Characters>21175</Characters>
  <Application>Microsoft Office Word</Application>
  <DocSecurity>0</DocSecurity>
  <Lines>176</Lines>
  <Paragraphs>49</Paragraphs>
  <ScaleCrop>false</ScaleCrop>
  <Company>Microsoft Corporation</Company>
  <LinksUpToDate>false</LinksUpToDate>
  <CharactersWithSpaces>24976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Corporate Edition</dc:creator>
  <cp:keywords/>
  <dc:description/>
  <cp:lastModifiedBy>Corporate Edition</cp:lastModifiedBy>
  <cp:revision>3</cp:revision>
  <dcterms:created xsi:type="dcterms:W3CDTF">2012-04-11T18:59:00Z</dcterms:created>
  <dcterms:modified xsi:type="dcterms:W3CDTF">2012-04-11T19:04:00Z</dcterms:modified>
</cp:coreProperties>
</file>